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令和５年度香取市米食味コンテスト応募用紙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令和５年９月　　日　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firstLine="218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香取市農産物販売促進協議会　行き</w:t>
      </w: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住　　所　　　　　　　　　　　　　　　</w:t>
      </w: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氏　　名　　　　　　　　　　　　　　　</w:t>
      </w:r>
    </w:p>
    <w:p>
      <w:pPr>
        <w:pStyle w:val="0"/>
        <w:jc w:val="center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電話番号　　　　　　　　　　　　　　　</w:t>
      </w: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</w:p>
    <w:p>
      <w:pPr>
        <w:pStyle w:val="0"/>
        <w:jc w:val="left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sz w:val="22"/>
        </w:rPr>
        <w:t>●</w:t>
      </w:r>
      <w:r>
        <w:rPr>
          <w:rFonts w:hint="eastAsia" w:ascii="ＭＳ 明朝" w:hAnsi="ＭＳ 明朝"/>
          <w:b w:val="1"/>
          <w:sz w:val="24"/>
        </w:rPr>
        <w:t>応募期間　令和５年９月</w:t>
      </w:r>
      <w:r>
        <w:rPr>
          <w:rFonts w:hint="eastAsia" w:ascii="ＭＳ 明朝" w:hAnsi="ＭＳ 明朝"/>
          <w:b w:val="1"/>
          <w:sz w:val="24"/>
        </w:rPr>
        <w:t>27</w:t>
      </w:r>
      <w:r>
        <w:rPr>
          <w:rFonts w:hint="eastAsia" w:ascii="ＭＳ 明朝" w:hAnsi="ＭＳ 明朝"/>
          <w:b w:val="1"/>
          <w:sz w:val="24"/>
        </w:rPr>
        <w:t>日（水</w:t>
      </w:r>
      <w:bookmarkStart w:id="0" w:name="_GoBack"/>
      <w:bookmarkEnd w:id="0"/>
      <w:r>
        <w:rPr>
          <w:rFonts w:hint="eastAsia" w:ascii="ＭＳ 明朝" w:hAnsi="ＭＳ 明朝"/>
          <w:b w:val="1"/>
          <w:sz w:val="24"/>
        </w:rPr>
        <w:t>）</w:t>
      </w:r>
      <w:r>
        <w:rPr>
          <w:rFonts w:hint="eastAsia" w:ascii="ＭＳ 明朝" w:hAnsi="ＭＳ 明朝"/>
          <w:b w:val="1"/>
          <w:sz w:val="24"/>
        </w:rPr>
        <w:t>17</w:t>
      </w:r>
      <w:r>
        <w:rPr>
          <w:rFonts w:hint="eastAsia" w:ascii="ＭＳ 明朝" w:hAnsi="ＭＳ 明朝"/>
          <w:b w:val="1"/>
          <w:sz w:val="24"/>
        </w:rPr>
        <w:t>時まで</w:t>
      </w: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709"/>
        <w:gridCol w:w="1026"/>
        <w:gridCol w:w="392"/>
        <w:gridCol w:w="414"/>
        <w:gridCol w:w="1145"/>
        <w:gridCol w:w="709"/>
        <w:gridCol w:w="708"/>
        <w:gridCol w:w="1985"/>
      </w:tblGrid>
      <w:tr>
        <w:trPr>
          <w:trHeight w:val="625" w:hRule="atLeast"/>
        </w:trPr>
        <w:tc>
          <w:tcPr>
            <w:tcW w:w="251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ほ場住所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pStyle w:val="0"/>
              <w:ind w:left="282" w:leftChars="150" w:firstLine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品種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播種日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移植日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収穫日</w:t>
            </w:r>
          </w:p>
        </w:tc>
      </w:tr>
      <w:tr>
        <w:trPr>
          <w:trHeight w:val="483" w:hRule="atLeast"/>
        </w:trPr>
        <w:tc>
          <w:tcPr>
            <w:tcW w:w="2518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0"/>
              </w:rPr>
            </w:pPr>
            <w:r>
              <w:rPr>
                <w:rFonts w:hint="eastAsia" w:ascii="ＭＳ 明朝" w:hAnsi="ＭＳ 明朝"/>
                <w:b w:val="1"/>
                <w:sz w:val="20"/>
              </w:rPr>
              <w:t>コシヒカリ</w:t>
            </w:r>
          </w:p>
        </w:tc>
        <w:tc>
          <w:tcPr>
            <w:tcW w:w="1559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3544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</w:p>
        </w:tc>
        <w:tc>
          <w:tcPr>
            <w:tcW w:w="5353" w:type="dxa"/>
            <w:gridSpan w:val="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541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肥料名</w:t>
            </w:r>
          </w:p>
        </w:tc>
        <w:tc>
          <w:tcPr>
            <w:tcW w:w="1854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施肥日</w:t>
            </w:r>
          </w:p>
        </w:tc>
        <w:tc>
          <w:tcPr>
            <w:tcW w:w="2693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施用量（</w:t>
            </w:r>
            <w:r>
              <w:rPr>
                <w:rFonts w:hint="eastAsia" w:ascii="ＭＳ 明朝" w:hAnsi="ＭＳ 明朝"/>
                <w:sz w:val="24"/>
              </w:rPr>
              <w:t>10a</w:t>
            </w:r>
            <w:r>
              <w:rPr>
                <w:rFonts w:hint="eastAsia" w:ascii="ＭＳ 明朝" w:hAnsi="ＭＳ 明朝"/>
                <w:sz w:val="24"/>
              </w:rPr>
              <w:t>当たり）</w:t>
            </w:r>
          </w:p>
        </w:tc>
      </w:tr>
      <w:tr>
        <w:trPr>
          <w:trHeight w:val="1934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施肥記録</w:t>
            </w:r>
          </w:p>
        </w:tc>
        <w:tc>
          <w:tcPr>
            <w:tcW w:w="2541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541"/>
        <w:gridCol w:w="1854"/>
        <w:gridCol w:w="2693"/>
      </w:tblGrid>
      <w:tr>
        <w:trPr>
          <w:trHeight w:val="459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54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薬剤名</w:t>
            </w:r>
          </w:p>
        </w:tc>
        <w:tc>
          <w:tcPr>
            <w:tcW w:w="185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使用日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使用量（</w:t>
            </w:r>
            <w:r>
              <w:rPr>
                <w:rFonts w:hint="eastAsia" w:ascii="ＭＳ 明朝" w:hAnsi="ＭＳ 明朝"/>
                <w:sz w:val="24"/>
              </w:rPr>
              <w:t>10a</w:t>
            </w:r>
            <w:r>
              <w:rPr>
                <w:rFonts w:hint="eastAsia" w:ascii="ＭＳ 明朝" w:hAnsi="ＭＳ 明朝"/>
                <w:sz w:val="24"/>
              </w:rPr>
              <w:t>当たり）</w:t>
            </w:r>
          </w:p>
        </w:tc>
      </w:tr>
      <w:tr>
        <w:trPr>
          <w:trHeight w:val="1760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防除記録</w:t>
            </w:r>
          </w:p>
        </w:tc>
        <w:tc>
          <w:tcPr>
            <w:tcW w:w="254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85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7088"/>
      </w:tblGrid>
      <w:tr>
        <w:trPr>
          <w:trHeight w:val="1224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こだわり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ポイント</w:t>
            </w:r>
          </w:p>
        </w:tc>
        <w:tc>
          <w:tcPr>
            <w:tcW w:w="708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left="218" w:hanging="218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※検査用の</w:t>
      </w:r>
      <w:r>
        <w:rPr>
          <w:rFonts w:hint="eastAsia" w:ascii="ＭＳ 明朝" w:hAnsi="ＭＳ 明朝"/>
          <w:b w:val="1"/>
          <w:sz w:val="24"/>
          <w:u w:val="single" w:color="auto"/>
        </w:rPr>
        <w:t>玄米</w:t>
      </w:r>
      <w:r>
        <w:rPr>
          <w:rFonts w:hint="eastAsia" w:ascii="ＭＳ 明朝" w:hAnsi="ＭＳ 明朝"/>
          <w:b w:val="1"/>
          <w:color w:val="FF0000"/>
          <w:sz w:val="24"/>
          <w:u w:val="single" w:color="auto"/>
        </w:rPr>
        <w:t>500g</w:t>
      </w:r>
      <w:r>
        <w:rPr>
          <w:rFonts w:hint="eastAsia" w:ascii="ＭＳ 明朝" w:hAnsi="ＭＳ 明朝"/>
          <w:sz w:val="24"/>
        </w:rPr>
        <w:t>の提出は</w:t>
      </w:r>
      <w:r>
        <w:rPr>
          <w:rFonts w:hint="eastAsia" w:ascii="ＭＳ 明朝" w:hAnsi="ＭＳ 明朝"/>
          <w:b w:val="1"/>
          <w:sz w:val="24"/>
          <w:u w:val="single" w:color="auto"/>
        </w:rPr>
        <w:t>９月</w:t>
      </w:r>
      <w:r>
        <w:rPr>
          <w:rFonts w:hint="eastAsia" w:ascii="ＭＳ 明朝" w:hAnsi="ＭＳ 明朝"/>
          <w:b w:val="1"/>
          <w:sz w:val="24"/>
          <w:u w:val="single" w:color="auto"/>
        </w:rPr>
        <w:t>28</w:t>
      </w:r>
      <w:r>
        <w:rPr>
          <w:rFonts w:hint="eastAsia" w:ascii="ＭＳ 明朝" w:hAnsi="ＭＳ 明朝"/>
          <w:b w:val="1"/>
          <w:sz w:val="24"/>
          <w:u w:val="single" w:color="auto"/>
        </w:rPr>
        <w:t>日（木）</w:t>
      </w:r>
      <w:r>
        <w:rPr>
          <w:rFonts w:hint="eastAsia" w:ascii="ＭＳ 明朝" w:hAnsi="ＭＳ 明朝"/>
          <w:b w:val="1"/>
          <w:sz w:val="24"/>
          <w:u w:val="single" w:color="auto"/>
        </w:rPr>
        <w:t>29</w:t>
      </w:r>
      <w:r>
        <w:rPr>
          <w:rFonts w:hint="eastAsia" w:ascii="ＭＳ 明朝" w:hAnsi="ＭＳ 明朝"/>
          <w:b w:val="1"/>
          <w:sz w:val="24"/>
          <w:u w:val="single" w:color="auto"/>
        </w:rPr>
        <w:t>日（金）</w:t>
      </w:r>
      <w:r>
        <w:rPr>
          <w:rFonts w:hint="eastAsia" w:ascii="ＭＳ 明朝" w:hAnsi="ＭＳ 明朝"/>
          <w:sz w:val="24"/>
        </w:rPr>
        <w:t>となります。</w:t>
      </w:r>
    </w:p>
    <w:p>
      <w:pPr>
        <w:pStyle w:val="0"/>
        <w:ind w:left="218" w:hanging="218" w:hangingChars="100"/>
        <w:rPr>
          <w:rFonts w:hint="default" w:ascii="ＭＳ 明朝" w:hAnsi="ＭＳ 明朝"/>
          <w:sz w:val="24"/>
        </w:rPr>
      </w:pPr>
    </w:p>
    <w:p>
      <w:pPr>
        <w:pStyle w:val="0"/>
        <w:ind w:firstLine="2617" w:firstLineChars="1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≪事務局≫（問合せ先）</w:t>
      </w:r>
    </w:p>
    <w:p>
      <w:pPr>
        <w:pStyle w:val="0"/>
        <w:ind w:firstLine="2617" w:firstLineChars="1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〒</w:t>
      </w:r>
      <w:r>
        <w:rPr>
          <w:rFonts w:hint="eastAsia" w:ascii="ＭＳ 明朝" w:hAnsi="ＭＳ 明朝"/>
          <w:sz w:val="24"/>
        </w:rPr>
        <w:t xml:space="preserve">287-8501 </w:t>
      </w:r>
      <w:r>
        <w:rPr>
          <w:rFonts w:hint="eastAsia" w:ascii="ＭＳ 明朝" w:hAnsi="ＭＳ 明朝"/>
          <w:sz w:val="24"/>
        </w:rPr>
        <w:t>香取市佐原ロ</w:t>
      </w:r>
      <w:r>
        <w:rPr>
          <w:rFonts w:hint="eastAsia" w:ascii="ＭＳ 明朝" w:hAnsi="ＭＳ 明朝"/>
          <w:sz w:val="24"/>
        </w:rPr>
        <w:t>2127</w:t>
      </w:r>
    </w:p>
    <w:p>
      <w:pPr>
        <w:pStyle w:val="0"/>
        <w:ind w:firstLine="2976" w:firstLineChars="1365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香取市農産物販売促進協議会（香取市役所農政課内）　</w:t>
      </w:r>
    </w:p>
    <w:p>
      <w:pPr>
        <w:pStyle w:val="0"/>
        <w:ind w:firstLine="2976" w:firstLineChars="1365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担当：平山</w:t>
      </w:r>
    </w:p>
    <w:p>
      <w:pPr>
        <w:pStyle w:val="0"/>
        <w:ind w:firstLine="2976" w:firstLineChars="1365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電話番号：</w:t>
      </w:r>
      <w:r>
        <w:rPr>
          <w:rFonts w:hint="eastAsia" w:ascii="ＭＳ 明朝" w:hAnsi="ＭＳ 明朝"/>
          <w:sz w:val="24"/>
        </w:rPr>
        <w:t>0478-50-1258  FAX</w:t>
      </w:r>
      <w:r>
        <w:rPr>
          <w:rFonts w:hint="eastAsia" w:ascii="ＭＳ 明朝" w:hAnsi="ＭＳ 明朝"/>
          <w:sz w:val="24"/>
        </w:rPr>
        <w:t>番号：</w:t>
      </w:r>
      <w:r>
        <w:rPr>
          <w:rFonts w:hint="eastAsia" w:ascii="ＭＳ 明朝" w:hAnsi="ＭＳ 明朝"/>
          <w:sz w:val="24"/>
        </w:rPr>
        <w:t>0478-54-2855</w:t>
      </w:r>
    </w:p>
    <w:p>
      <w:pPr>
        <w:pStyle w:val="0"/>
        <w:ind w:firstLine="2976" w:firstLineChars="1365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E-mail</w:t>
      </w:r>
      <w:r>
        <w:rPr>
          <w:rFonts w:hint="eastAsia" w:ascii="ＭＳ 明朝" w:hAnsi="ＭＳ 明朝"/>
          <w:sz w:val="24"/>
        </w:rPr>
        <w:t>：</w:t>
      </w:r>
      <w:r>
        <w:rPr>
          <w:rFonts w:hint="default" w:ascii="ＭＳ 明朝" w:hAnsi="ＭＳ 明朝"/>
          <w:sz w:val="24"/>
        </w:rPr>
        <w:t>happy.agri@city.katori.lg.jp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328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19</Words>
  <Characters>306</Characters>
  <Application>JUST Note</Application>
  <Lines>51</Lines>
  <Paragraphs>30</Paragraphs>
  <Company>香取市</Company>
  <CharactersWithSpaces>365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hbis</dc:creator>
  <cp:lastModifiedBy>UIC2304132 </cp:lastModifiedBy>
  <cp:lastPrinted>2018-08-07T08:25:00Z</cp:lastPrinted>
  <dcterms:created xsi:type="dcterms:W3CDTF">2021-09-30T05:20:00Z</dcterms:created>
  <dcterms:modified xsi:type="dcterms:W3CDTF">2023-08-24T06:05:59Z</dcterms:modified>
  <cp:revision>3</cp:revision>
</cp:coreProperties>
</file>